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AE6DD" w14:textId="3D8C0168" w:rsidR="00904FA6" w:rsidRDefault="00904FA6" w:rsidP="00904FA6">
      <w:pPr>
        <w:widowControl w:val="0"/>
        <w:pBdr>
          <w:top w:val="nil"/>
          <w:left w:val="nil"/>
          <w:bottom w:val="nil"/>
          <w:right w:val="nil"/>
          <w:between w:val="nil"/>
        </w:pBdr>
        <w:spacing w:line="240" w:lineRule="auto"/>
        <w:jc w:val="center"/>
        <w:rPr>
          <w:i/>
        </w:rPr>
      </w:pPr>
      <w:r>
        <w:rPr>
          <w:i/>
          <w:noProof/>
        </w:rPr>
        <w:drawing>
          <wp:anchor distT="114300" distB="114300" distL="114300" distR="114300" simplePos="0" relativeHeight="251666432" behindDoc="1" locked="0" layoutInCell="1" hidden="0" allowOverlap="1" wp14:anchorId="44CBE9F1" wp14:editId="729F3868">
            <wp:simplePos x="0" y="0"/>
            <wp:positionH relativeFrom="page">
              <wp:posOffset>2753601</wp:posOffset>
            </wp:positionH>
            <wp:positionV relativeFrom="page">
              <wp:posOffset>392430</wp:posOffset>
            </wp:positionV>
            <wp:extent cx="2095500" cy="739038"/>
            <wp:effectExtent l="0" t="0" r="0" b="0"/>
            <wp:wrapNone/>
            <wp:docPr id="2"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pic:cNvPicPr preferRelativeResize="0"/>
                  </pic:nvPicPr>
                  <pic:blipFill>
                    <a:blip r:embed="rId7"/>
                    <a:srcRect t="18181"/>
                    <a:stretch>
                      <a:fillRect/>
                    </a:stretch>
                  </pic:blipFill>
                  <pic:spPr>
                    <a:xfrm>
                      <a:off x="0" y="0"/>
                      <a:ext cx="2095500" cy="739038"/>
                    </a:xfrm>
                    <a:prstGeom prst="rect">
                      <a:avLst/>
                    </a:prstGeom>
                    <a:ln/>
                  </pic:spPr>
                </pic:pic>
              </a:graphicData>
            </a:graphic>
          </wp:anchor>
        </w:drawing>
      </w:r>
    </w:p>
    <w:p w14:paraId="70B7A537" w14:textId="7C009A6A" w:rsidR="00904FA6" w:rsidRDefault="00904FA6" w:rsidP="00904FA6">
      <w:pPr>
        <w:widowControl w:val="0"/>
        <w:pBdr>
          <w:top w:val="nil"/>
          <w:left w:val="nil"/>
          <w:bottom w:val="nil"/>
          <w:right w:val="nil"/>
          <w:between w:val="nil"/>
        </w:pBdr>
        <w:spacing w:line="240" w:lineRule="auto"/>
        <w:jc w:val="center"/>
        <w:rPr>
          <w:i/>
        </w:rPr>
      </w:pPr>
    </w:p>
    <w:p w14:paraId="504A35A0" w14:textId="76AAB95E" w:rsidR="00904FA6" w:rsidRDefault="00904FA6" w:rsidP="00904FA6">
      <w:pPr>
        <w:widowControl w:val="0"/>
        <w:pBdr>
          <w:top w:val="nil"/>
          <w:left w:val="nil"/>
          <w:bottom w:val="nil"/>
          <w:right w:val="nil"/>
          <w:between w:val="nil"/>
        </w:pBdr>
        <w:spacing w:line="240" w:lineRule="auto"/>
        <w:jc w:val="center"/>
        <w:rPr>
          <w:i/>
        </w:rPr>
      </w:pPr>
    </w:p>
    <w:p w14:paraId="49F824B3" w14:textId="4C00379F" w:rsidR="00904FA6" w:rsidRDefault="00904FA6" w:rsidP="00904FA6">
      <w:pPr>
        <w:widowControl w:val="0"/>
        <w:pBdr>
          <w:top w:val="nil"/>
          <w:left w:val="nil"/>
          <w:bottom w:val="nil"/>
          <w:right w:val="nil"/>
          <w:between w:val="nil"/>
        </w:pBdr>
        <w:spacing w:line="240" w:lineRule="auto"/>
        <w:jc w:val="center"/>
        <w:rPr>
          <w:i/>
        </w:rPr>
      </w:pPr>
    </w:p>
    <w:p w14:paraId="4FA4BE3E" w14:textId="77777777" w:rsidR="00904FA6" w:rsidRDefault="00904FA6" w:rsidP="00904FA6">
      <w:pPr>
        <w:widowControl w:val="0"/>
        <w:pBdr>
          <w:top w:val="nil"/>
          <w:left w:val="nil"/>
          <w:bottom w:val="nil"/>
          <w:right w:val="nil"/>
          <w:between w:val="nil"/>
        </w:pBdr>
        <w:spacing w:line="240" w:lineRule="auto"/>
        <w:jc w:val="center"/>
        <w:rPr>
          <w:i/>
        </w:rPr>
      </w:pPr>
    </w:p>
    <w:p w14:paraId="54AD550A" w14:textId="77777777" w:rsidR="00904FA6" w:rsidRDefault="00904FA6" w:rsidP="00904FA6">
      <w:pPr>
        <w:widowControl w:val="0"/>
        <w:pBdr>
          <w:top w:val="nil"/>
          <w:left w:val="nil"/>
          <w:bottom w:val="nil"/>
          <w:right w:val="nil"/>
          <w:between w:val="nil"/>
        </w:pBdr>
        <w:spacing w:line="240" w:lineRule="auto"/>
        <w:rPr>
          <w:i/>
        </w:rPr>
      </w:pPr>
    </w:p>
    <w:p w14:paraId="18A45676" w14:textId="33A6E9C0" w:rsidR="00904FA6" w:rsidRPr="00904FA6" w:rsidRDefault="00904FA6" w:rsidP="00904FA6">
      <w:pPr>
        <w:widowControl w:val="0"/>
        <w:pBdr>
          <w:top w:val="nil"/>
          <w:left w:val="nil"/>
          <w:bottom w:val="nil"/>
          <w:right w:val="nil"/>
          <w:between w:val="nil"/>
        </w:pBdr>
        <w:spacing w:line="240" w:lineRule="auto"/>
        <w:jc w:val="center"/>
        <w:rPr>
          <w:color w:val="000000"/>
          <w:sz w:val="28"/>
          <w:szCs w:val="28"/>
        </w:rPr>
      </w:pPr>
      <w:r w:rsidRPr="00904FA6">
        <w:rPr>
          <w:color w:val="000000"/>
          <w:sz w:val="28"/>
          <w:szCs w:val="28"/>
        </w:rPr>
        <w:t>Laser Hair Removal</w:t>
      </w:r>
    </w:p>
    <w:p w14:paraId="256246EA" w14:textId="5770B735" w:rsidR="00904FA6" w:rsidRPr="00904FA6" w:rsidRDefault="00904FA6" w:rsidP="00904FA6">
      <w:pPr>
        <w:widowControl w:val="0"/>
        <w:pBdr>
          <w:top w:val="nil"/>
          <w:left w:val="nil"/>
          <w:bottom w:val="nil"/>
          <w:right w:val="nil"/>
          <w:between w:val="nil"/>
        </w:pBdr>
        <w:spacing w:line="240" w:lineRule="auto"/>
        <w:jc w:val="center"/>
        <w:rPr>
          <w:color w:val="000000"/>
          <w:sz w:val="28"/>
          <w:szCs w:val="28"/>
        </w:rPr>
      </w:pPr>
      <w:r w:rsidRPr="00904FA6">
        <w:rPr>
          <w:color w:val="000000"/>
          <w:sz w:val="28"/>
          <w:szCs w:val="28"/>
        </w:rPr>
        <w:t>After Care</w:t>
      </w:r>
    </w:p>
    <w:p w14:paraId="7395A55C" w14:textId="1A31614B" w:rsidR="00904FA6" w:rsidRDefault="00904FA6" w:rsidP="00904FA6">
      <w:pPr>
        <w:widowControl w:val="0"/>
        <w:pBdr>
          <w:top w:val="nil"/>
          <w:left w:val="nil"/>
          <w:bottom w:val="nil"/>
          <w:right w:val="nil"/>
          <w:between w:val="nil"/>
        </w:pBdr>
        <w:spacing w:before="244" w:line="240" w:lineRule="auto"/>
        <w:jc w:val="center"/>
        <w:rPr>
          <w:color w:val="000000"/>
        </w:rPr>
      </w:pPr>
    </w:p>
    <w:p w14:paraId="4EF5B8FA" w14:textId="69047407" w:rsidR="00904FA6" w:rsidRDefault="00904FA6" w:rsidP="00904FA6">
      <w:pPr>
        <w:widowControl w:val="0"/>
        <w:pBdr>
          <w:top w:val="nil"/>
          <w:left w:val="nil"/>
          <w:bottom w:val="nil"/>
          <w:right w:val="nil"/>
          <w:between w:val="nil"/>
        </w:pBdr>
        <w:spacing w:before="185" w:line="251" w:lineRule="auto"/>
        <w:ind w:left="19" w:right="18" w:firstLine="6"/>
        <w:jc w:val="both"/>
        <w:rPr>
          <w:color w:val="000000"/>
        </w:rPr>
      </w:pPr>
      <w:r>
        <w:rPr>
          <w:color w:val="000000"/>
        </w:rPr>
        <w:t xml:space="preserve">In most cases, the only issue that patients will experience is some slight reddening of the lasered skin, which returns to normal by the time they get home from the clinic. </w:t>
      </w:r>
    </w:p>
    <w:p w14:paraId="43C620B8" w14:textId="4AD3933D" w:rsidR="00904FA6" w:rsidRDefault="00904FA6" w:rsidP="00904FA6">
      <w:pPr>
        <w:widowControl w:val="0"/>
        <w:pBdr>
          <w:top w:val="nil"/>
          <w:left w:val="nil"/>
          <w:bottom w:val="nil"/>
          <w:right w:val="nil"/>
          <w:between w:val="nil"/>
        </w:pBdr>
        <w:spacing w:before="173" w:line="252" w:lineRule="auto"/>
        <w:ind w:left="20" w:right="14" w:hanging="5"/>
        <w:jc w:val="both"/>
        <w:rPr>
          <w:color w:val="000000"/>
        </w:rPr>
      </w:pPr>
      <w:r>
        <w:rPr>
          <w:color w:val="000000"/>
        </w:rPr>
        <w:t xml:space="preserve">When patients do have a reaction, these are generally of a short-term transitory nature. Especially with skins which are naturally darker, or suntanned, there may be changes in the pigmentation, although again the majority of these resolve on their own within a few days or weeks.  </w:t>
      </w:r>
    </w:p>
    <w:p w14:paraId="22E1FAC7" w14:textId="77777777" w:rsidR="00904FA6" w:rsidRDefault="00904FA6" w:rsidP="00904FA6">
      <w:pPr>
        <w:widowControl w:val="0"/>
        <w:pBdr>
          <w:top w:val="nil"/>
          <w:left w:val="nil"/>
          <w:bottom w:val="nil"/>
          <w:right w:val="nil"/>
          <w:between w:val="nil"/>
        </w:pBdr>
        <w:spacing w:before="634" w:line="240" w:lineRule="auto"/>
        <w:jc w:val="center"/>
        <w:rPr>
          <w:color w:val="000000"/>
        </w:rPr>
      </w:pPr>
      <w:r>
        <w:rPr>
          <w:color w:val="000000"/>
        </w:rPr>
        <w:t xml:space="preserve">IMMEDIATELY FOLLOWING YOUR LASER TREATMENT  </w:t>
      </w:r>
    </w:p>
    <w:p w14:paraId="525E6627" w14:textId="54809866" w:rsidR="00904FA6" w:rsidRDefault="00904FA6" w:rsidP="00904FA6">
      <w:pPr>
        <w:widowControl w:val="0"/>
        <w:pBdr>
          <w:top w:val="nil"/>
          <w:left w:val="nil"/>
          <w:bottom w:val="nil"/>
          <w:right w:val="nil"/>
          <w:between w:val="nil"/>
        </w:pBdr>
        <w:spacing w:before="187" w:line="251" w:lineRule="auto"/>
        <w:ind w:left="21" w:right="16" w:hanging="2"/>
        <w:jc w:val="both"/>
        <w:rPr>
          <w:color w:val="000000"/>
        </w:rPr>
      </w:pPr>
      <w:r>
        <w:rPr>
          <w:color w:val="000000"/>
        </w:rPr>
        <w:t xml:space="preserve">The skin may be red and feel warm, a little </w:t>
      </w:r>
      <w:r>
        <w:t>like a mild</w:t>
      </w:r>
      <w:r>
        <w:rPr>
          <w:color w:val="000000"/>
        </w:rPr>
        <w:t xml:space="preserve"> sunburn. There may be evidence of follicular oedema (a nettle rash appearance) at the lasered site and some minor swelling. All of this is a perfectly normal reaction following laser treatment which has no active tan</w:t>
      </w:r>
      <w:r>
        <w:t>.</w:t>
      </w:r>
    </w:p>
    <w:p w14:paraId="0A81D969" w14:textId="77777777" w:rsidR="00904FA6" w:rsidRDefault="00904FA6" w:rsidP="00904FA6">
      <w:pPr>
        <w:widowControl w:val="0"/>
        <w:pBdr>
          <w:top w:val="nil"/>
          <w:left w:val="nil"/>
          <w:bottom w:val="nil"/>
          <w:right w:val="nil"/>
          <w:between w:val="nil"/>
        </w:pBdr>
        <w:spacing w:before="173" w:line="252" w:lineRule="auto"/>
        <w:ind w:left="19" w:right="14" w:hanging="3"/>
        <w:jc w:val="both"/>
        <w:rPr>
          <w:color w:val="000000"/>
        </w:rPr>
      </w:pPr>
      <w:r>
        <w:rPr>
          <w:color w:val="000000"/>
        </w:rPr>
        <w:t xml:space="preserve">The area being treated </w:t>
      </w:r>
      <w:r>
        <w:rPr>
          <w:color w:val="000000"/>
          <w:u w:val="single"/>
        </w:rPr>
        <w:t xml:space="preserve">must not be exposed to the sun. </w:t>
      </w:r>
      <w:r>
        <w:rPr>
          <w:color w:val="000000"/>
        </w:rPr>
        <w:t xml:space="preserve">Please use a broad-spectrum sunscreen (UVA/UVB) of SPF 30 or higher. Exposing the lasered area to sun or tanning machines without adequate sunscreen may result in blistering and complications.  </w:t>
      </w:r>
    </w:p>
    <w:p w14:paraId="327E528F" w14:textId="77777777" w:rsidR="00904FA6" w:rsidRDefault="00904FA6" w:rsidP="00904FA6">
      <w:pPr>
        <w:widowControl w:val="0"/>
        <w:pBdr>
          <w:top w:val="nil"/>
          <w:left w:val="nil"/>
          <w:bottom w:val="nil"/>
          <w:right w:val="nil"/>
          <w:between w:val="nil"/>
        </w:pBdr>
        <w:spacing w:before="173" w:line="252" w:lineRule="auto"/>
        <w:ind w:left="19" w:right="14" w:hanging="3"/>
        <w:jc w:val="both"/>
      </w:pPr>
    </w:p>
    <w:p w14:paraId="33320161" w14:textId="77777777" w:rsidR="00904FA6" w:rsidRDefault="00904FA6" w:rsidP="00904FA6">
      <w:pPr>
        <w:widowControl w:val="0"/>
        <w:pBdr>
          <w:top w:val="nil"/>
          <w:left w:val="nil"/>
          <w:bottom w:val="nil"/>
          <w:right w:val="nil"/>
          <w:between w:val="nil"/>
        </w:pBdr>
        <w:spacing w:before="171" w:line="240" w:lineRule="auto"/>
        <w:jc w:val="center"/>
        <w:rPr>
          <w:color w:val="000000"/>
        </w:rPr>
      </w:pPr>
      <w:r>
        <w:rPr>
          <w:color w:val="000000"/>
        </w:rPr>
        <w:t xml:space="preserve">POST TREATMENTS PRECAUTIONS  </w:t>
      </w:r>
    </w:p>
    <w:p w14:paraId="206BC061" w14:textId="77777777" w:rsidR="00904FA6" w:rsidRDefault="00904FA6" w:rsidP="00904FA6">
      <w:pPr>
        <w:widowControl w:val="0"/>
        <w:numPr>
          <w:ilvl w:val="0"/>
          <w:numId w:val="2"/>
        </w:numPr>
        <w:pBdr>
          <w:top w:val="nil"/>
          <w:left w:val="nil"/>
          <w:bottom w:val="nil"/>
          <w:right w:val="nil"/>
          <w:between w:val="nil"/>
        </w:pBdr>
        <w:spacing w:before="197" w:line="240" w:lineRule="auto"/>
        <w:rPr>
          <w:color w:val="000000"/>
        </w:rPr>
      </w:pPr>
      <w:r>
        <w:rPr>
          <w:color w:val="000000"/>
        </w:rPr>
        <w:t xml:space="preserve">Pat the area dry gently when washing. </w:t>
      </w:r>
    </w:p>
    <w:p w14:paraId="60C0106B" w14:textId="77777777" w:rsidR="00904FA6" w:rsidRDefault="00904FA6" w:rsidP="00904FA6">
      <w:pPr>
        <w:widowControl w:val="0"/>
        <w:numPr>
          <w:ilvl w:val="0"/>
          <w:numId w:val="2"/>
        </w:numPr>
        <w:pBdr>
          <w:top w:val="nil"/>
          <w:left w:val="nil"/>
          <w:bottom w:val="nil"/>
          <w:right w:val="nil"/>
          <w:between w:val="nil"/>
        </w:pBdr>
        <w:spacing w:line="263" w:lineRule="auto"/>
        <w:ind w:right="20"/>
        <w:jc w:val="both"/>
        <w:rPr>
          <w:color w:val="000000"/>
        </w:rPr>
      </w:pPr>
      <w:r>
        <w:rPr>
          <w:color w:val="000000"/>
        </w:rPr>
        <w:t xml:space="preserve">Do not rub, scratch or pick at the treated area as you could cause an infection. </w:t>
      </w:r>
    </w:p>
    <w:p w14:paraId="4342C824" w14:textId="77777777" w:rsidR="00904FA6" w:rsidRDefault="00904FA6" w:rsidP="00904FA6">
      <w:pPr>
        <w:widowControl w:val="0"/>
        <w:numPr>
          <w:ilvl w:val="0"/>
          <w:numId w:val="2"/>
        </w:numPr>
        <w:pBdr>
          <w:top w:val="nil"/>
          <w:left w:val="nil"/>
          <w:bottom w:val="nil"/>
          <w:right w:val="nil"/>
          <w:between w:val="nil"/>
        </w:pBdr>
        <w:spacing w:line="263" w:lineRule="auto"/>
        <w:ind w:right="20"/>
        <w:jc w:val="both"/>
        <w:rPr>
          <w:color w:val="000000"/>
        </w:rPr>
      </w:pPr>
      <w:r>
        <w:t>Makeup</w:t>
      </w:r>
      <w:r>
        <w:rPr>
          <w:color w:val="000000"/>
        </w:rPr>
        <w:t xml:space="preserve"> can be applied however remove it gently to avoid irritating the area. </w:t>
      </w:r>
    </w:p>
    <w:p w14:paraId="7404DCCD" w14:textId="77777777" w:rsidR="00904FA6" w:rsidRDefault="00904FA6" w:rsidP="00904FA6">
      <w:pPr>
        <w:widowControl w:val="0"/>
        <w:numPr>
          <w:ilvl w:val="0"/>
          <w:numId w:val="2"/>
        </w:numPr>
        <w:pBdr>
          <w:top w:val="nil"/>
          <w:left w:val="nil"/>
          <w:bottom w:val="nil"/>
          <w:right w:val="nil"/>
          <w:between w:val="nil"/>
        </w:pBdr>
        <w:spacing w:line="263" w:lineRule="auto"/>
        <w:ind w:right="20"/>
        <w:jc w:val="both"/>
        <w:rPr>
          <w:color w:val="000000"/>
        </w:rPr>
      </w:pPr>
      <w:r>
        <w:rPr>
          <w:color w:val="000000"/>
        </w:rPr>
        <w:t xml:space="preserve">Pimples or spots may develop in the few days after treatment. If this occurs, it is only temporary whilst the body gets rid of the carbonized hairs. However, the area must be kept clean and again not picked at.  </w:t>
      </w:r>
    </w:p>
    <w:p w14:paraId="79978880" w14:textId="77777777" w:rsidR="00904FA6" w:rsidRDefault="00904FA6" w:rsidP="00904FA6">
      <w:pPr>
        <w:widowControl w:val="0"/>
        <w:numPr>
          <w:ilvl w:val="0"/>
          <w:numId w:val="2"/>
        </w:numPr>
        <w:pBdr>
          <w:top w:val="nil"/>
          <w:left w:val="nil"/>
          <w:bottom w:val="nil"/>
          <w:right w:val="nil"/>
          <w:between w:val="nil"/>
        </w:pBdr>
        <w:spacing w:line="253" w:lineRule="auto"/>
        <w:ind w:right="16"/>
        <w:rPr>
          <w:color w:val="000000"/>
        </w:rPr>
      </w:pPr>
      <w:r>
        <w:rPr>
          <w:color w:val="000000"/>
        </w:rPr>
        <w:t xml:space="preserve">If swelling occurs to the extent of being uncomfortable, you can have a cool shower or keep the area cool with ice wrapped in a towel.  </w:t>
      </w:r>
    </w:p>
    <w:p w14:paraId="455C8339" w14:textId="77777777" w:rsidR="00904FA6" w:rsidRDefault="00904FA6" w:rsidP="00904FA6">
      <w:pPr>
        <w:widowControl w:val="0"/>
        <w:numPr>
          <w:ilvl w:val="0"/>
          <w:numId w:val="2"/>
        </w:numPr>
        <w:pBdr>
          <w:top w:val="nil"/>
          <w:left w:val="nil"/>
          <w:bottom w:val="nil"/>
          <w:right w:val="nil"/>
          <w:between w:val="nil"/>
        </w:pBdr>
        <w:spacing w:line="252" w:lineRule="auto"/>
        <w:ind w:right="15"/>
        <w:rPr>
          <w:color w:val="000000"/>
        </w:rPr>
      </w:pPr>
      <w:r>
        <w:rPr>
          <w:color w:val="000000"/>
        </w:rPr>
        <w:t xml:space="preserve">In the unlikely event of blistering. PLEASE DO NOT SHAVE the area and contact us in case we need to see you.  </w:t>
      </w:r>
    </w:p>
    <w:p w14:paraId="0922EAC4" w14:textId="77777777" w:rsidR="00904FA6" w:rsidRDefault="00904FA6" w:rsidP="00904FA6">
      <w:pPr>
        <w:widowControl w:val="0"/>
        <w:pBdr>
          <w:top w:val="nil"/>
          <w:left w:val="nil"/>
          <w:bottom w:val="nil"/>
          <w:right w:val="nil"/>
          <w:between w:val="nil"/>
        </w:pBdr>
        <w:spacing w:before="173" w:line="251" w:lineRule="auto"/>
        <w:ind w:left="3" w:right="-6"/>
      </w:pPr>
    </w:p>
    <w:p w14:paraId="1B951881" w14:textId="52D69289" w:rsidR="00904FA6" w:rsidRDefault="00904FA6" w:rsidP="00904FA6">
      <w:pPr>
        <w:widowControl w:val="0"/>
        <w:pBdr>
          <w:top w:val="nil"/>
          <w:left w:val="nil"/>
          <w:bottom w:val="nil"/>
          <w:right w:val="nil"/>
          <w:between w:val="nil"/>
        </w:pBdr>
        <w:spacing w:before="173" w:line="251" w:lineRule="auto"/>
        <w:ind w:left="3" w:right="-6"/>
        <w:rPr>
          <w:color w:val="000000"/>
        </w:rPr>
      </w:pPr>
      <w:r>
        <w:rPr>
          <w:color w:val="000000"/>
        </w:rPr>
        <w:t xml:space="preserve">Sun exposure and tanning decrease the </w:t>
      </w:r>
      <w:r>
        <w:t>effectiveness</w:t>
      </w:r>
      <w:r>
        <w:rPr>
          <w:color w:val="000000"/>
        </w:rPr>
        <w:t xml:space="preserve"> of the laser treatment and </w:t>
      </w:r>
      <w:r>
        <w:t>increase</w:t>
      </w:r>
      <w:r>
        <w:rPr>
          <w:color w:val="000000"/>
        </w:rPr>
        <w:t xml:space="preserve"> the chance of post treatment complications, such as blistering, hypopigmentation</w:t>
      </w:r>
      <w:r>
        <w:t>.</w:t>
      </w:r>
      <w:r>
        <w:rPr>
          <w:color w:val="000000"/>
        </w:rPr>
        <w:t xml:space="preserve"> </w:t>
      </w:r>
    </w:p>
    <w:p w14:paraId="41D9C24A" w14:textId="77777777" w:rsidR="00904FA6" w:rsidRDefault="00904FA6" w:rsidP="00904FA6">
      <w:pPr>
        <w:widowControl w:val="0"/>
        <w:pBdr>
          <w:top w:val="nil"/>
          <w:left w:val="nil"/>
          <w:bottom w:val="nil"/>
          <w:right w:val="nil"/>
          <w:between w:val="nil"/>
        </w:pBdr>
        <w:spacing w:line="240" w:lineRule="auto"/>
        <w:jc w:val="center"/>
        <w:rPr>
          <w:color w:val="000000"/>
        </w:rPr>
      </w:pPr>
      <w:r>
        <w:rPr>
          <w:color w:val="000000"/>
        </w:rPr>
        <w:t xml:space="preserve">  </w:t>
      </w:r>
    </w:p>
    <w:p w14:paraId="59FF57EA" w14:textId="77777777" w:rsidR="00904FA6" w:rsidRDefault="00904FA6" w:rsidP="00904FA6">
      <w:pPr>
        <w:widowControl w:val="0"/>
        <w:pBdr>
          <w:top w:val="nil"/>
          <w:left w:val="nil"/>
          <w:bottom w:val="nil"/>
          <w:right w:val="nil"/>
          <w:between w:val="nil"/>
        </w:pBdr>
        <w:spacing w:before="185" w:line="240" w:lineRule="auto"/>
        <w:jc w:val="center"/>
        <w:rPr>
          <w:color w:val="000000"/>
        </w:rPr>
      </w:pPr>
      <w:r>
        <w:rPr>
          <w:color w:val="000000"/>
        </w:rPr>
        <w:t xml:space="preserve">  </w:t>
      </w:r>
    </w:p>
    <w:p w14:paraId="33DC8D57" w14:textId="77777777" w:rsidR="00904FA6" w:rsidRDefault="00904FA6" w:rsidP="00904FA6">
      <w:pPr>
        <w:widowControl w:val="0"/>
        <w:pBdr>
          <w:top w:val="nil"/>
          <w:left w:val="nil"/>
          <w:bottom w:val="nil"/>
          <w:right w:val="nil"/>
          <w:between w:val="nil"/>
        </w:pBdr>
        <w:spacing w:before="188" w:line="240" w:lineRule="auto"/>
        <w:ind w:left="11"/>
        <w:rPr>
          <w:color w:val="000000"/>
        </w:rPr>
      </w:pPr>
      <w:r>
        <w:rPr>
          <w:color w:val="000000"/>
        </w:rPr>
        <w:t xml:space="preserve">  </w:t>
      </w:r>
    </w:p>
    <w:p w14:paraId="2F271A93" w14:textId="77777777" w:rsidR="00904FA6" w:rsidRDefault="00904FA6" w:rsidP="00904FA6">
      <w:pPr>
        <w:widowControl w:val="0"/>
        <w:pBdr>
          <w:top w:val="nil"/>
          <w:left w:val="nil"/>
          <w:bottom w:val="nil"/>
          <w:right w:val="nil"/>
          <w:between w:val="nil"/>
        </w:pBdr>
        <w:spacing w:before="185" w:line="240" w:lineRule="auto"/>
        <w:jc w:val="center"/>
        <w:rPr>
          <w:color w:val="000000"/>
        </w:rPr>
      </w:pPr>
      <w:r>
        <w:rPr>
          <w:color w:val="000000"/>
        </w:rPr>
        <w:t xml:space="preserve">  </w:t>
      </w:r>
    </w:p>
    <w:p w14:paraId="53D4CBEC" w14:textId="18BA09D5" w:rsidR="00904FA6" w:rsidRPr="00796B74" w:rsidRDefault="00904FA6" w:rsidP="00796B74">
      <w:pPr>
        <w:widowControl w:val="0"/>
        <w:pBdr>
          <w:top w:val="nil"/>
          <w:left w:val="nil"/>
          <w:bottom w:val="nil"/>
          <w:right w:val="nil"/>
          <w:between w:val="nil"/>
        </w:pBdr>
        <w:spacing w:before="191" w:line="240" w:lineRule="auto"/>
        <w:rPr>
          <w:u w:val="single"/>
        </w:rPr>
      </w:pPr>
      <w:r>
        <w:rPr>
          <w:noProof/>
          <w:u w:val="single"/>
        </w:rPr>
        <w:drawing>
          <wp:anchor distT="114300" distB="114300" distL="114300" distR="114300" simplePos="0" relativeHeight="251667456" behindDoc="1" locked="0" layoutInCell="1" hidden="0" allowOverlap="1" wp14:anchorId="26721CB8" wp14:editId="02C47BB1">
            <wp:simplePos x="0" y="0"/>
            <wp:positionH relativeFrom="page">
              <wp:posOffset>2752213</wp:posOffset>
            </wp:positionH>
            <wp:positionV relativeFrom="page">
              <wp:posOffset>282380</wp:posOffset>
            </wp:positionV>
            <wp:extent cx="2095500" cy="739038"/>
            <wp:effectExtent l="0" t="0" r="0" b="0"/>
            <wp:wrapNone/>
            <wp:docPr id="5" name="image1.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1.png" descr="Logo&#10;&#10;Description automatically generated"/>
                    <pic:cNvPicPr preferRelativeResize="0"/>
                  </pic:nvPicPr>
                  <pic:blipFill>
                    <a:blip r:embed="rId7"/>
                    <a:srcRect t="18181"/>
                    <a:stretch>
                      <a:fillRect/>
                    </a:stretch>
                  </pic:blipFill>
                  <pic:spPr>
                    <a:xfrm>
                      <a:off x="0" y="0"/>
                      <a:ext cx="2095500" cy="739038"/>
                    </a:xfrm>
                    <a:prstGeom prst="rect">
                      <a:avLst/>
                    </a:prstGeom>
                    <a:ln/>
                  </pic:spPr>
                </pic:pic>
              </a:graphicData>
            </a:graphic>
          </wp:anchor>
        </w:drawing>
      </w:r>
    </w:p>
    <w:sectPr w:rsidR="00904FA6" w:rsidRPr="00796B74">
      <w:footerReference w:type="default" r:id="rId8"/>
      <w:pgSz w:w="11900" w:h="16820"/>
      <w:pgMar w:top="523" w:right="645" w:bottom="758" w:left="708"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5C39C" w14:textId="77777777" w:rsidR="00C54702" w:rsidRDefault="00C54702">
      <w:pPr>
        <w:spacing w:line="240" w:lineRule="auto"/>
      </w:pPr>
      <w:r>
        <w:separator/>
      </w:r>
    </w:p>
  </w:endnote>
  <w:endnote w:type="continuationSeparator" w:id="0">
    <w:p w14:paraId="0452197C" w14:textId="77777777" w:rsidR="00C54702" w:rsidRDefault="00C54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9D54C" w14:textId="77777777" w:rsidR="00605D20" w:rsidRDefault="00904FA6">
    <w:pPr>
      <w:jc w:val="center"/>
      <w:rPr>
        <w:color w:val="545479"/>
        <w:sz w:val="16"/>
        <w:szCs w:val="16"/>
      </w:rPr>
    </w:pPr>
    <w:r>
      <w:rPr>
        <w:color w:val="545479"/>
        <w:sz w:val="16"/>
        <w:szCs w:val="16"/>
      </w:rPr>
      <w:t>Elliott Skin and Laser Clinic, 1C, SVT Building, Benbridge Estate, Holloway Road, Heybridge, Maldon, Essex, CM9 4ER</w:t>
    </w:r>
  </w:p>
  <w:p w14:paraId="48088D97" w14:textId="77777777" w:rsidR="00605D20" w:rsidRDefault="00C54702">
    <w:pPr>
      <w:jc w:val="center"/>
      <w:rPr>
        <w:color w:val="545479"/>
        <w:sz w:val="16"/>
        <w:szCs w:val="16"/>
      </w:rPr>
    </w:pPr>
  </w:p>
  <w:p w14:paraId="0B2CC78E" w14:textId="77777777" w:rsidR="00605D20" w:rsidRDefault="00904FA6">
    <w:pPr>
      <w:jc w:val="center"/>
    </w:pPr>
    <w:r>
      <w:rPr>
        <w:color w:val="545479"/>
        <w:sz w:val="16"/>
        <w:szCs w:val="16"/>
      </w:rPr>
      <w:t>Call or WhatsApp 07737 578246 or call 01621 927020</w:t>
    </w:r>
  </w:p>
  <w:p w14:paraId="4FF04310" w14:textId="77777777" w:rsidR="00605D20" w:rsidRDefault="00C547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0903" w14:textId="77777777" w:rsidR="00C54702" w:rsidRDefault="00C54702">
      <w:pPr>
        <w:spacing w:line="240" w:lineRule="auto"/>
      </w:pPr>
      <w:r>
        <w:separator/>
      </w:r>
    </w:p>
  </w:footnote>
  <w:footnote w:type="continuationSeparator" w:id="0">
    <w:p w14:paraId="05621463" w14:textId="77777777" w:rsidR="00C54702" w:rsidRDefault="00C5470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43FD1"/>
    <w:multiLevelType w:val="multilevel"/>
    <w:tmpl w:val="D6DEA4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573865"/>
    <w:multiLevelType w:val="multilevel"/>
    <w:tmpl w:val="98625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BE575F"/>
    <w:multiLevelType w:val="multilevel"/>
    <w:tmpl w:val="5BBCB2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986401E"/>
    <w:multiLevelType w:val="multilevel"/>
    <w:tmpl w:val="0F0A4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A6"/>
    <w:rsid w:val="00057F12"/>
    <w:rsid w:val="00796B74"/>
    <w:rsid w:val="00904FA6"/>
    <w:rsid w:val="00C54702"/>
    <w:rsid w:val="00CD00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C00030"/>
  <w15:chartTrackingRefBased/>
  <w15:docId w15:val="{2621DB6B-6B7C-4D48-A1BE-1A275D79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FA6"/>
    <w:pPr>
      <w:spacing w:line="276" w:lineRule="auto"/>
    </w:pPr>
    <w:rPr>
      <w:rFonts w:ascii="Arial" w:eastAsia="Arial" w:hAnsi="Arial"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203</Words>
  <Characters>1738</Characters>
  <Application>Microsoft Office Word</Application>
  <DocSecurity>0</DocSecurity>
  <Lines>39</Lines>
  <Paragraphs>23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Wills</dc:creator>
  <cp:keywords/>
  <dc:description/>
  <cp:lastModifiedBy>Claire Wills</cp:lastModifiedBy>
  <cp:revision>3</cp:revision>
  <dcterms:created xsi:type="dcterms:W3CDTF">2022-03-01T14:20:00Z</dcterms:created>
  <dcterms:modified xsi:type="dcterms:W3CDTF">2022-03-08T12:09:00Z</dcterms:modified>
</cp:coreProperties>
</file>